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mezer"/>
        <w:rPr>
          <w:rStyle w:val="Siln"/>
          <w:b w:val="0"/>
        </w:rPr>
      </w:pPr>
      <w:bookmarkStart w:id="0" w:name="_GoBack"/>
      <w:bookmarkEnd w:id="0"/>
      <w:r>
        <w:rPr>
          <w:rStyle w:val="Siln"/>
          <w:b w:val="0"/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133350</wp:posOffset>
            </wp:positionV>
            <wp:extent cx="1657985" cy="7048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</w:rPr>
      </w:pPr>
      <w:r>
        <w:rPr>
          <w:rStyle w:val="Siln"/>
        </w:rPr>
        <w:t>RÁDIEM ŘÍZENÉ NÁSTĚNNÉ HODINY</w:t>
      </w:r>
    </w:p>
    <w:p>
      <w:pPr>
        <w:pStyle w:val="Bezmezer"/>
        <w:rPr>
          <w:rStyle w:val="Siln"/>
          <w:b w:val="0"/>
        </w:rPr>
      </w:pPr>
      <w:r>
        <w:rPr>
          <w:rStyle w:val="Siln"/>
        </w:rPr>
        <w:t>UŽIVATELSKÁ PŘÍRUČKA</w:t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drawing>
          <wp:inline distT="0" distB="0" distL="0" distR="0">
            <wp:extent cx="5731510" cy="438912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BATERIE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M. SET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REC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RESET</w:t>
      </w:r>
    </w:p>
    <w:p>
      <w:pPr>
        <w:pStyle w:val="Bezmezer"/>
        <w:jc w:val="left"/>
        <w:rPr>
          <w:rStyle w:val="Siln"/>
          <w:b w:val="0"/>
        </w:rPr>
      </w:pP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>VLOŽENÍ/VÝMĚNA BATERIÍ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Při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instalaci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výměně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postupujte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podle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následujících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kroků</w:t>
      </w:r>
      <w:proofErr w:type="spellEnd"/>
      <w:proofErr w:type="gramStart"/>
      <w:r>
        <w:rPr>
          <w:rFonts w:cs="Arial"/>
          <w:color w:val="222222"/>
        </w:rPr>
        <w:t>:</w:t>
      </w:r>
      <w:proofErr w:type="gramEnd"/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Vložte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novou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baterii</w:t>
      </w:r>
      <w:proofErr w:type="spellEnd"/>
      <w:r>
        <w:rPr>
          <w:rFonts w:cs="Arial"/>
          <w:color w:val="222222"/>
        </w:rPr>
        <w:t xml:space="preserve"> (</w:t>
      </w:r>
      <w:proofErr w:type="spellStart"/>
      <w:r>
        <w:rPr>
          <w:rFonts w:cs="Arial"/>
          <w:color w:val="222222"/>
        </w:rPr>
        <w:t>typ</w:t>
      </w:r>
      <w:proofErr w:type="spellEnd"/>
      <w:r>
        <w:rPr>
          <w:rFonts w:cs="Arial"/>
          <w:color w:val="222222"/>
        </w:rPr>
        <w:t xml:space="preserve"> AA, 1,5V, LR6) do </w:t>
      </w:r>
      <w:proofErr w:type="spellStart"/>
      <w:r>
        <w:rPr>
          <w:rFonts w:cs="Arial"/>
          <w:color w:val="222222"/>
        </w:rPr>
        <w:t>přihrádky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(1) a </w:t>
      </w:r>
      <w:proofErr w:type="spellStart"/>
      <w:r>
        <w:rPr>
          <w:rFonts w:cs="Arial"/>
          <w:color w:val="222222"/>
        </w:rPr>
        <w:t>dodržte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polaritu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jak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uvedeno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přihrádce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>AUTOMATICKÉ NASTAVENÍ HODIN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nainstalována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nastaví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br/>
        <w:t xml:space="preserve">12 </w:t>
      </w:r>
      <w:proofErr w:type="spellStart"/>
      <w:r>
        <w:rPr>
          <w:rFonts w:cs="Arial"/>
          <w:color w:val="222222"/>
        </w:rPr>
        <w:t>hodin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pak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přijmou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obdrží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DCF a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zpracují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(</w:t>
      </w:r>
      <w:proofErr w:type="spellStart"/>
      <w:r>
        <w:rPr>
          <w:rFonts w:cs="Arial"/>
          <w:color w:val="222222"/>
        </w:rPr>
        <w:t>což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trvá</w:t>
      </w:r>
      <w:proofErr w:type="spell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až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 xml:space="preserve">),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zobrazí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Doporučujeme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abyste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během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tohoto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procesu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hodinami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nemanipulovali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nastavení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minutác</w:t>
      </w:r>
      <w:r>
        <w:rPr>
          <w:rFonts w:cs="Arial"/>
          <w:color w:val="222222"/>
        </w:rPr>
        <w:t>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nezdaří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vyzkoušejte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postup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jiném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místě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</w:t>
      </w:r>
      <w:r>
        <w:rPr>
          <w:rFonts w:cs="Arial"/>
          <w:color w:val="222222"/>
        </w:rPr>
        <w:t>a</w:t>
      </w:r>
      <w:proofErr w:type="spellEnd"/>
      <w:r>
        <w:rPr>
          <w:rFonts w:cs="Arial"/>
          <w:color w:val="222222"/>
        </w:rPr>
        <w:t xml:space="preserve"> RESET (4).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  <w:t xml:space="preserve">MOŽNÉ PŘÍČINY </w:t>
      </w:r>
      <w:r>
        <w:rPr>
          <w:rFonts w:cs="Arial"/>
          <w:color w:val="222222"/>
        </w:rPr>
        <w:t>RUŠENÍ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Domácí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spotřebiče</w:t>
      </w:r>
      <w:proofErr w:type="spellEnd"/>
      <w:r>
        <w:rPr>
          <w:rFonts w:cs="Arial"/>
          <w:color w:val="222222"/>
        </w:rPr>
        <w:t xml:space="preserve"> bez </w:t>
      </w:r>
      <w:proofErr w:type="spellStart"/>
      <w:r>
        <w:rPr>
          <w:rFonts w:cs="Arial"/>
          <w:color w:val="222222"/>
        </w:rPr>
        <w:t>potlačení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rušení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Televizní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přijímače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blíže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než</w:t>
      </w:r>
      <w:proofErr w:type="spellEnd"/>
      <w:r>
        <w:rPr>
          <w:rFonts w:cs="Arial"/>
          <w:color w:val="222222"/>
        </w:rPr>
        <w:t xml:space="preserve"> 2 </w:t>
      </w:r>
      <w:proofErr w:type="spellStart"/>
      <w:r>
        <w:rPr>
          <w:rFonts w:cs="Arial"/>
          <w:color w:val="222222"/>
        </w:rPr>
        <w:t>metry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Stroje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únikem</w:t>
      </w:r>
      <w:proofErr w:type="spellEnd"/>
      <w:r>
        <w:rPr>
          <w:rFonts w:cs="Arial"/>
          <w:color w:val="222222"/>
        </w:rPr>
        <w:t xml:space="preserve"> HF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Kovové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konstrukce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okolí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Budovy</w:t>
      </w:r>
      <w:proofErr w:type="spellEnd"/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z </w:t>
      </w:r>
      <w:proofErr w:type="spellStart"/>
      <w:r>
        <w:rPr>
          <w:rFonts w:cs="Arial"/>
          <w:color w:val="222222"/>
        </w:rPr>
        <w:t>betonu</w:t>
      </w:r>
      <w:proofErr w:type="spellEnd"/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t>MANUÁLNÍ NASTAVENÍ ČASU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Stisknutím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podržením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tlačítka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sekund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nastavíte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čas</w:t>
      </w:r>
      <w:proofErr w:type="spellEnd"/>
      <w:proofErr w:type="gramStart"/>
      <w:r>
        <w:rPr>
          <w:rFonts w:cs="Arial"/>
          <w:color w:val="222222"/>
        </w:rPr>
        <w:t>:</w:t>
      </w:r>
      <w:proofErr w:type="gram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jedné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vteřiny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posunujte</w:t>
      </w:r>
      <w:proofErr w:type="spellEnd"/>
      <w:r>
        <w:rPr>
          <w:rFonts w:cs="Arial"/>
          <w:color w:val="222222"/>
        </w:rPr>
        <w:t xml:space="preserve"> o </w:t>
      </w:r>
      <w:r>
        <w:rPr>
          <w:rFonts w:cs="Arial"/>
          <w:color w:val="222222"/>
        </w:rPr>
        <w:t xml:space="preserve">1 </w:t>
      </w:r>
      <w:proofErr w:type="spellStart"/>
      <w:r>
        <w:rPr>
          <w:rFonts w:cs="Arial"/>
          <w:color w:val="222222"/>
        </w:rPr>
        <w:t>minutu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déle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než</w:t>
      </w:r>
      <w:proofErr w:type="spellEnd"/>
      <w:r>
        <w:rPr>
          <w:rFonts w:cs="Arial"/>
          <w:color w:val="222222"/>
        </w:rPr>
        <w:t xml:space="preserve"> 1 </w:t>
      </w:r>
      <w:proofErr w:type="spellStart"/>
      <w:r>
        <w:rPr>
          <w:rFonts w:cs="Arial"/>
          <w:color w:val="222222"/>
        </w:rPr>
        <w:t>sekundu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čímž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začne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posunovat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minutová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ruč</w:t>
      </w:r>
      <w:r>
        <w:rPr>
          <w:rFonts w:cs="Arial"/>
          <w:color w:val="222222"/>
        </w:rPr>
        <w:t>ička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stisknete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8 </w:t>
      </w:r>
      <w:proofErr w:type="spellStart"/>
      <w:r>
        <w:rPr>
          <w:rFonts w:cs="Arial"/>
          <w:color w:val="222222"/>
        </w:rPr>
        <w:t>sekund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nebo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stisknete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REC (3),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nastaví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t>PŘÍJEM RÁDIOVÉHO SIGNÁLU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Rádi</w:t>
      </w:r>
      <w:r>
        <w:rPr>
          <w:rFonts w:cs="Arial"/>
          <w:color w:val="222222"/>
        </w:rPr>
        <w:t>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řízené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přijmou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rádiový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12krát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každý</w:t>
      </w:r>
      <w:proofErr w:type="spellEnd"/>
      <w:r>
        <w:rPr>
          <w:rFonts w:cs="Arial"/>
          <w:color w:val="222222"/>
        </w:rPr>
        <w:t xml:space="preserve"> den.</w:t>
      </w:r>
      <w:r>
        <w:rPr>
          <w:rFonts w:cs="Arial"/>
          <w:color w:val="222222"/>
        </w:rPr>
        <w:t xml:space="preserve"> Příjem </w:t>
      </w:r>
      <w:proofErr w:type="spellStart"/>
      <w:r>
        <w:rPr>
          <w:rFonts w:cs="Arial"/>
          <w:color w:val="222222"/>
        </w:rPr>
        <w:t>r</w:t>
      </w:r>
      <w:r>
        <w:rPr>
          <w:rFonts w:cs="Arial"/>
          <w:color w:val="222222"/>
        </w:rPr>
        <w:t>ádiového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bude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trvat</w:t>
      </w:r>
      <w:proofErr w:type="spellEnd"/>
      <w:r>
        <w:rPr>
          <w:rFonts w:cs="Arial"/>
          <w:color w:val="222222"/>
        </w:rPr>
        <w:t xml:space="preserve"> 3-12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Během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příjmu</w:t>
      </w:r>
      <w:proofErr w:type="spellEnd"/>
      <w:r>
        <w:rPr>
          <w:rFonts w:cs="Arial"/>
          <w:color w:val="222222"/>
        </w:rPr>
        <w:t xml:space="preserve"> DCF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REC (3)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sekundy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H</w:t>
      </w:r>
      <w:r>
        <w:rPr>
          <w:rFonts w:cs="Arial"/>
          <w:color w:val="222222"/>
        </w:rPr>
        <w:t>odi</w:t>
      </w:r>
      <w:r>
        <w:rPr>
          <w:rFonts w:cs="Arial"/>
          <w:color w:val="222222"/>
        </w:rPr>
        <w:t>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vrátí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hodin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začnou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přijímat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rádiový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3-12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obdrží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DCF a </w:t>
      </w:r>
      <w:proofErr w:type="spellStart"/>
      <w:r>
        <w:rPr>
          <w:rFonts w:cs="Arial"/>
          <w:color w:val="222222"/>
        </w:rPr>
        <w:t>zpracuj</w:t>
      </w:r>
      <w:r>
        <w:rPr>
          <w:rFonts w:cs="Arial"/>
          <w:color w:val="222222"/>
        </w:rPr>
        <w:t>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odpovídajícím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způsobem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zobrazí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hodinách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nenastaví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příjem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nezdařil</w:t>
      </w:r>
      <w:proofErr w:type="spellEnd"/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a </w:t>
      </w:r>
      <w:proofErr w:type="spellStart"/>
      <w:r>
        <w:rPr>
          <w:rFonts w:cs="Arial"/>
          <w:color w:val="222222"/>
        </w:rPr>
        <w:t>obnoví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před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vynucením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příjmu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  <w:t>LIKVIDACE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Vyřazené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spotřebiče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elektronická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často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obsahují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cenné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materiály</w:t>
      </w:r>
      <w:proofErr w:type="spellEnd"/>
      <w:r>
        <w:rPr>
          <w:rFonts w:cs="Arial"/>
          <w:color w:val="222222"/>
        </w:rPr>
        <w:t xml:space="preserve">, proto je </w:t>
      </w:r>
      <w:proofErr w:type="spellStart"/>
      <w:r>
        <w:rPr>
          <w:rFonts w:cs="Arial"/>
          <w:color w:val="222222"/>
        </w:rPr>
        <w:t>nevyhazujte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prodejně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kde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jste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zakoupili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případně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k </w:t>
      </w:r>
      <w:proofErr w:type="spellStart"/>
      <w:r>
        <w:rPr>
          <w:rFonts w:cs="Arial"/>
          <w:color w:val="222222"/>
        </w:rPr>
        <w:t>ekologické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likvidaci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V </w:t>
      </w:r>
      <w:proofErr w:type="spellStart"/>
      <w:r>
        <w:rPr>
          <w:rFonts w:cs="Arial"/>
          <w:color w:val="222222"/>
        </w:rPr>
        <w:t>souladu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pokyny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likvidaci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elektrických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musí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</w:t>
      </w:r>
      <w:r>
        <w:rPr>
          <w:rFonts w:cs="Arial"/>
          <w:color w:val="222222"/>
        </w:rPr>
        <w:t>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zlikvidován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zvlášť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chcete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zlikvidovat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produktu</w:t>
      </w:r>
      <w:proofErr w:type="spellEnd"/>
      <w:r>
        <w:rPr>
          <w:rFonts w:cs="Arial"/>
          <w:color w:val="222222"/>
        </w:rPr>
        <w:br/>
        <w:t xml:space="preserve">v </w:t>
      </w:r>
      <w:proofErr w:type="spellStart"/>
      <w:r>
        <w:rPr>
          <w:rFonts w:cs="Arial"/>
          <w:color w:val="222222"/>
        </w:rPr>
        <w:t>budoucnu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NESOŽITO s </w:t>
      </w:r>
      <w:proofErr w:type="spellStart"/>
      <w:r>
        <w:rPr>
          <w:rFonts w:cs="Arial"/>
          <w:color w:val="222222"/>
        </w:rPr>
        <w:t>domácím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do </w:t>
      </w:r>
      <w:proofErr w:type="spellStart"/>
      <w:r>
        <w:rPr>
          <w:rFonts w:cs="Arial"/>
          <w:color w:val="222222"/>
        </w:rPr>
        <w:t>lokální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sběrny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V </w:t>
      </w:r>
      <w:proofErr w:type="spellStart"/>
      <w:r>
        <w:rPr>
          <w:rFonts w:cs="Arial"/>
          <w:color w:val="222222"/>
        </w:rPr>
        <w:t>souladu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směrnicemi</w:t>
      </w:r>
      <w:proofErr w:type="spellEnd"/>
      <w:r>
        <w:rPr>
          <w:rFonts w:cs="Arial"/>
          <w:color w:val="222222"/>
        </w:rPr>
        <w:t xml:space="preserve"> o </w:t>
      </w:r>
      <w:proofErr w:type="spellStart"/>
      <w:r>
        <w:rPr>
          <w:rFonts w:cs="Arial"/>
          <w:color w:val="222222"/>
        </w:rPr>
        <w:t>odpadních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elektrických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nesmí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likvidován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domácím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musí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</w:t>
      </w:r>
      <w:r>
        <w:rPr>
          <w:rFonts w:cs="Arial"/>
          <w:color w:val="222222"/>
        </w:rPr>
        <w:t>ikvidován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zvlášť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recyklaci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chcete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zlikvidovat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budou</w:t>
      </w:r>
      <w:r>
        <w:rPr>
          <w:rFonts w:cs="Arial"/>
          <w:color w:val="222222"/>
        </w:rPr>
        <w:t>cnu</w:t>
      </w:r>
      <w:proofErr w:type="spellEnd"/>
      <w:r>
        <w:rPr>
          <w:rFonts w:cs="Arial"/>
          <w:color w:val="222222"/>
        </w:rPr>
        <w:t xml:space="preserve">, NESMÍTE </w:t>
      </w:r>
      <w:proofErr w:type="spellStart"/>
      <w:r>
        <w:rPr>
          <w:rFonts w:cs="Arial"/>
          <w:color w:val="222222"/>
        </w:rPr>
        <w:t>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vyhodit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běžným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</w:t>
      </w:r>
      <w:r>
        <w:rPr>
          <w:rFonts w:cs="Arial"/>
          <w:color w:val="222222"/>
        </w:rPr>
        <w:t>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předat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speciálně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určeném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místě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jako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například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sklad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chemické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odpady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Nikdy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nevyhazujte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prázdné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uložte</w:t>
      </w:r>
      <w:proofErr w:type="spellEnd"/>
      <w:r>
        <w:rPr>
          <w:rFonts w:cs="Arial"/>
          <w:color w:val="222222"/>
        </w:rPr>
        <w:t xml:space="preserve"> je do </w:t>
      </w:r>
      <w:proofErr w:type="spellStart"/>
      <w:r>
        <w:rPr>
          <w:rFonts w:cs="Arial"/>
          <w:color w:val="222222"/>
        </w:rPr>
        <w:t>speciálních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bateriových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boxů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nebo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jako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chemický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vaší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sběrně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Style w:val="Siln"/>
          <w:rFonts w:cs="Arial"/>
          <w:b w:val="0"/>
          <w:bCs w:val="0"/>
          <w:color w:val="222222"/>
        </w:rPr>
      </w:pPr>
      <w:r>
        <w:rPr>
          <w:rStyle w:val="Siln"/>
          <w:rFonts w:cs="Arial"/>
          <w:b w:val="0"/>
          <w:bCs w:val="0"/>
          <w:color w:val="222222"/>
        </w:rPr>
        <w:drawing>
          <wp:inline distT="0" distB="0" distL="0" distR="0">
            <wp:extent cx="5731510" cy="17399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mezer"/>
        <w:rPr>
          <w:rStyle w:val="Siln"/>
          <w:b w:val="0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8F9"/>
    <w:multiLevelType w:val="hybridMultilevel"/>
    <w:tmpl w:val="F2EE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0E2E-319F-401D-9AAE-E39A6F64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autoRedefine/>
    <w:uiPriority w:val="9"/>
    <w:unhideWhenUsed/>
    <w:qFormat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pPr>
      <w:spacing w:after="0" w:line="240" w:lineRule="auto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eastAsiaTheme="majorEastAsia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autoRedefine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autoRedefine/>
    <w:uiPriority w:val="34"/>
    <w:qFormat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Pr>
      <w:rFonts w:eastAsiaTheme="majorEastAsia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eastAsiaTheme="majorEastAsia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Borsky, Tomas</dc:creator>
  <cp:keywords/>
  <dc:description/>
  <cp:lastModifiedBy>Borsky, Tomas</cp:lastModifiedBy>
  <cp:revision>2</cp:revision>
  <dcterms:created xsi:type="dcterms:W3CDTF">2018-11-08T09:16:00Z</dcterms:created>
  <dcterms:modified xsi:type="dcterms:W3CDTF">2018-11-08T09:16:00Z</dcterms:modified>
</cp:coreProperties>
</file>